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59" w:rsidRPr="0012273D" w:rsidRDefault="00ED0859" w:rsidP="0012273D">
      <w:pPr>
        <w:ind w:right="-1"/>
        <w:jc w:val="center"/>
      </w:pPr>
      <w:r w:rsidRPr="0012273D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F361C4A" wp14:editId="19E82976">
            <wp:simplePos x="0" y="0"/>
            <wp:positionH relativeFrom="column">
              <wp:posOffset>2701290</wp:posOffset>
            </wp:positionH>
            <wp:positionV relativeFrom="paragraph">
              <wp:posOffset>283210</wp:posOffset>
            </wp:positionV>
            <wp:extent cx="709930" cy="728980"/>
            <wp:effectExtent l="0" t="0" r="0" b="0"/>
            <wp:wrapTopAndBottom/>
            <wp:docPr id="16" name="Imagine 1" descr="C:\Users\Sanatate\Downloads\S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Sanatate\Downloads\SS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73D">
        <w:t>BIROUL EXECUTIV AL FEDERAȚIEI SINDICALE „SĂNĂTATEA” DIN MOLDOVA</w:t>
      </w:r>
    </w:p>
    <w:p w:rsidR="00ED0859" w:rsidRPr="0012273D" w:rsidRDefault="00ED0859" w:rsidP="0012273D">
      <w:pPr>
        <w:ind w:right="-1"/>
        <w:jc w:val="center"/>
        <w:rPr>
          <w:sz w:val="16"/>
          <w:szCs w:val="16"/>
        </w:rPr>
      </w:pPr>
    </w:p>
    <w:p w:rsidR="00ED0859" w:rsidRPr="0012273D" w:rsidRDefault="00ED0859" w:rsidP="0012273D">
      <w:pPr>
        <w:ind w:right="-1"/>
        <w:jc w:val="center"/>
      </w:pPr>
      <w:r w:rsidRPr="0012273D">
        <w:t>HOTĂRÂRE</w:t>
      </w:r>
    </w:p>
    <w:p w:rsidR="00ED0859" w:rsidRPr="0012273D" w:rsidRDefault="00ED0859" w:rsidP="0012273D">
      <w:pPr>
        <w:ind w:right="-1"/>
        <w:jc w:val="center"/>
      </w:pPr>
      <w:r w:rsidRPr="0012273D">
        <w:t>mun. Chişinău</w:t>
      </w:r>
    </w:p>
    <w:p w:rsidR="00ED0859" w:rsidRPr="0012273D" w:rsidRDefault="00ED0859" w:rsidP="0012273D">
      <w:pPr>
        <w:ind w:right="-1"/>
        <w:jc w:val="both"/>
        <w:rPr>
          <w:u w:val="single"/>
        </w:rPr>
      </w:pPr>
    </w:p>
    <w:p w:rsidR="00ED0859" w:rsidRPr="0012273D" w:rsidRDefault="00ED0859" w:rsidP="0012273D">
      <w:pPr>
        <w:ind w:right="-1"/>
        <w:jc w:val="both"/>
        <w:rPr>
          <w:u w:val="single"/>
        </w:rPr>
      </w:pPr>
      <w:r>
        <w:rPr>
          <w:u w:val="single"/>
        </w:rPr>
        <w:t xml:space="preserve">10 octombrie </w:t>
      </w:r>
      <w:r w:rsidRPr="0012273D">
        <w:rPr>
          <w:u w:val="single"/>
        </w:rPr>
        <w:t>2019</w:t>
      </w:r>
      <w:r w:rsidRPr="0012273D">
        <w:tab/>
      </w:r>
      <w:r w:rsidRPr="0012273D">
        <w:tab/>
      </w:r>
      <w:r w:rsidRPr="0012273D">
        <w:tab/>
      </w:r>
      <w:r w:rsidRPr="0012273D">
        <w:tab/>
      </w:r>
      <w:r w:rsidRPr="0012273D">
        <w:tab/>
      </w:r>
      <w:r w:rsidRPr="0012273D">
        <w:tab/>
      </w:r>
      <w:r w:rsidRPr="0012273D">
        <w:tab/>
      </w:r>
      <w:r w:rsidRPr="0012273D">
        <w:tab/>
      </w:r>
      <w:r w:rsidRPr="0012273D">
        <w:tab/>
        <w:t xml:space="preserve">         </w:t>
      </w:r>
      <w:r w:rsidR="003C14D8">
        <w:t xml:space="preserve">       </w:t>
      </w:r>
      <w:r w:rsidRPr="0012273D">
        <w:t xml:space="preserve">nr. </w:t>
      </w:r>
      <w:r w:rsidRPr="0012273D">
        <w:rPr>
          <w:u w:val="single"/>
        </w:rPr>
        <w:t>2</w:t>
      </w:r>
      <w:r>
        <w:rPr>
          <w:u w:val="single"/>
        </w:rPr>
        <w:t>5</w:t>
      </w:r>
      <w:r w:rsidRPr="0012273D">
        <w:rPr>
          <w:u w:val="single"/>
        </w:rPr>
        <w:t>-</w:t>
      </w:r>
      <w:r w:rsidR="003C14D8">
        <w:rPr>
          <w:u w:val="single"/>
        </w:rPr>
        <w:t>56</w:t>
      </w:r>
    </w:p>
    <w:p w:rsidR="00ED0859" w:rsidRPr="0012273D" w:rsidRDefault="00ED0859" w:rsidP="0012273D">
      <w:pPr>
        <w:jc w:val="both"/>
      </w:pPr>
    </w:p>
    <w:p w:rsidR="00ED0859" w:rsidRPr="0012273D" w:rsidRDefault="00ED0859" w:rsidP="0012273D">
      <w:pPr>
        <w:tabs>
          <w:tab w:val="left" w:pos="1134"/>
        </w:tabs>
        <w:rPr>
          <w:sz w:val="28"/>
          <w:szCs w:val="28"/>
        </w:rPr>
      </w:pPr>
      <w:r w:rsidRPr="0012273D">
        <w:rPr>
          <w:noProof/>
          <w:sz w:val="28"/>
          <w:szCs w:val="28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A8B60E4" wp14:editId="5011008A">
                <wp:simplePos x="0" y="0"/>
                <wp:positionH relativeFrom="column">
                  <wp:posOffset>48260</wp:posOffset>
                </wp:positionH>
                <wp:positionV relativeFrom="paragraph">
                  <wp:posOffset>54610</wp:posOffset>
                </wp:positionV>
                <wp:extent cx="2620645" cy="114300"/>
                <wp:effectExtent l="0" t="0" r="46355" b="1905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114300"/>
                          <a:chOff x="7096" y="4324"/>
                          <a:chExt cx="4463" cy="1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73" y="4324"/>
                            <a:ext cx="186" cy="180"/>
                            <a:chOff x="2045" y="0"/>
                            <a:chExt cx="17955" cy="20000"/>
                          </a:xfrm>
                        </wpg:grpSpPr>
                        <wps:wsp>
                          <wps:cNvPr id="3" name="Line 4"/>
                          <wps:cNvCnPr/>
                          <wps:spPr bwMode="auto">
                            <a:xfrm>
                              <a:off x="19937" y="0"/>
                              <a:ext cx="63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/>
                          <wps:spPr bwMode="auto">
                            <a:xfrm flipH="1">
                              <a:off x="2045" y="0"/>
                              <a:ext cx="17955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096" y="4324"/>
                            <a:ext cx="185" cy="180"/>
                            <a:chOff x="0" y="0"/>
                            <a:chExt cx="19950" cy="2000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>
                              <a:off x="0" y="0"/>
                              <a:ext cx="70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0" y="0"/>
                              <a:ext cx="19950" cy="7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3.8pt;margin-top:4.3pt;width:206.35pt;height:9pt;z-index:251659264" coordorigin="7096,4324" coordsize="446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" o:allowincell="f">
                <v:group id="Group 3" o:spid="_x0000_s1027" style="position:absolute;left:11373;top:4324;width:186;height:180" coordorigin="2045" coordsize="1795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19937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5" o:spid="_x0000_s1029" style="position:absolute;flip:x;visibility:visible;mso-wrap-style:square" from="2045,0" to="2000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</v:group>
                <v:group id="Group 6" o:spid="_x0000_s1030" style="position:absolute;left:7096;top:4324;width:185;height:180" coordsize="1995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" o:spid="_x0000_s1031" style="position:absolute;visibility:visible;mso-wrap-style:square" from="0,0" to="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8" o:spid="_x0000_s1032" style="position:absolute;visibility:visible;mso-wrap-style:square" from="0,0" to="19950,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ED0859" w:rsidRPr="0012273D" w:rsidRDefault="00ED0859" w:rsidP="0012273D">
      <w:pPr>
        <w:framePr w:w="3822" w:h="709" w:hSpace="181" w:wrap="around" w:vAnchor="text" w:hAnchor="page" w:x="1638" w:anchorLock="1"/>
        <w:jc w:val="both"/>
        <w:rPr>
          <w:b/>
        </w:rPr>
      </w:pPr>
      <w:r w:rsidRPr="0012273D">
        <w:rPr>
          <w:b/>
        </w:rPr>
        <w:t xml:space="preserve">Cu privire la </w:t>
      </w:r>
      <w:r w:rsidRPr="00C00990">
        <w:rPr>
          <w:b/>
        </w:rPr>
        <w:t>graficul prezentării dărilor de seamă privind activitatea organizației sindicale în anul 2019</w:t>
      </w:r>
    </w:p>
    <w:p w:rsidR="00ED0859" w:rsidRPr="0012273D" w:rsidRDefault="00ED0859" w:rsidP="0012273D"/>
    <w:p w:rsidR="00ED0859" w:rsidRPr="0012273D" w:rsidRDefault="00ED0859" w:rsidP="0012273D"/>
    <w:p w:rsidR="00ED0859" w:rsidRPr="0012273D" w:rsidRDefault="00ED0859" w:rsidP="0012273D"/>
    <w:p w:rsidR="00ED0859" w:rsidRPr="0012273D" w:rsidRDefault="00ED0859" w:rsidP="0012273D"/>
    <w:p w:rsidR="00ED0859" w:rsidRPr="0012273D" w:rsidRDefault="00ED0859" w:rsidP="0012273D">
      <w:pPr>
        <w:pStyle w:val="Indentcorptext3"/>
        <w:spacing w:after="0"/>
        <w:ind w:left="0" w:firstLine="567"/>
        <w:jc w:val="both"/>
        <w:rPr>
          <w:b/>
          <w:sz w:val="24"/>
          <w:szCs w:val="24"/>
        </w:rPr>
      </w:pPr>
      <w:r w:rsidRPr="0012273D">
        <w:rPr>
          <w:sz w:val="24"/>
          <w:szCs w:val="24"/>
        </w:rPr>
        <w:t xml:space="preserve">Biroul Executiv al Federației Sindicale „Sănătatea” din Moldova </w:t>
      </w:r>
      <w:r w:rsidRPr="0012273D">
        <w:rPr>
          <w:b/>
          <w:sz w:val="24"/>
          <w:szCs w:val="24"/>
        </w:rPr>
        <w:t>HOTĂRĂŞTE:</w:t>
      </w:r>
    </w:p>
    <w:p w:rsidR="00ED0859" w:rsidRPr="0012273D" w:rsidRDefault="00ED0859" w:rsidP="0012273D">
      <w:pPr>
        <w:pStyle w:val="Indentcorptext3"/>
        <w:spacing w:after="0"/>
        <w:ind w:left="0" w:firstLine="567"/>
        <w:jc w:val="both"/>
        <w:rPr>
          <w:sz w:val="24"/>
          <w:szCs w:val="24"/>
        </w:rPr>
      </w:pPr>
    </w:p>
    <w:p w:rsidR="00ED0859" w:rsidRDefault="00C00990" w:rsidP="0012273D">
      <w:pPr>
        <w:pStyle w:val="Indentcorptext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aprobă </w:t>
      </w:r>
      <w:r w:rsidR="00E26F2A">
        <w:rPr>
          <w:sz w:val="24"/>
          <w:szCs w:val="24"/>
        </w:rPr>
        <w:t>Graficul prezentării dărilor de seamă Biroului Executiv al Federației Sindicale „Sănătatea” din Moldova privind activitatea organizației sindicale în anul 2019</w:t>
      </w:r>
      <w:r w:rsidR="00D65B03">
        <w:rPr>
          <w:sz w:val="24"/>
          <w:szCs w:val="24"/>
        </w:rPr>
        <w:t>.</w:t>
      </w:r>
    </w:p>
    <w:p w:rsidR="00D65B03" w:rsidRDefault="00D65B03" w:rsidP="0012273D">
      <w:pPr>
        <w:pStyle w:val="Indentcorptext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Se obligă liderii organizațiilor sindicale de toate nivelurile să prez</w:t>
      </w:r>
      <w:r w:rsidR="00F51CA1">
        <w:rPr>
          <w:sz w:val="24"/>
          <w:szCs w:val="24"/>
        </w:rPr>
        <w:t>i</w:t>
      </w:r>
      <w:r>
        <w:rPr>
          <w:sz w:val="24"/>
          <w:szCs w:val="24"/>
        </w:rPr>
        <w:t xml:space="preserve">nte Biroului Executiv al Federației Sindicale „Sănătatea” din Moldova, conform </w:t>
      </w:r>
      <w:r w:rsidR="001E2D80">
        <w:rPr>
          <w:sz w:val="24"/>
          <w:szCs w:val="24"/>
        </w:rPr>
        <w:t>G</w:t>
      </w:r>
      <w:r>
        <w:rPr>
          <w:sz w:val="24"/>
          <w:szCs w:val="24"/>
        </w:rPr>
        <w:t>raficului, următoarele rapoarte:</w:t>
      </w:r>
    </w:p>
    <w:p w:rsidR="00E26F2A" w:rsidRDefault="00E26F2A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Raportul anual-2019 „Realizări, probleme, </w:t>
      </w:r>
      <w:r w:rsidR="00533566">
        <w:rPr>
          <w:sz w:val="24"/>
          <w:szCs w:val="24"/>
        </w:rPr>
        <w:t>soluții”.</w:t>
      </w:r>
    </w:p>
    <w:p w:rsidR="00533566" w:rsidRDefault="00533566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Raportul statistic.</w:t>
      </w:r>
    </w:p>
    <w:p w:rsidR="00533566" w:rsidRDefault="00533566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Raportul financiar.</w:t>
      </w:r>
    </w:p>
    <w:p w:rsidR="00533566" w:rsidRDefault="00533566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Planul financiar pentru anul 2020.</w:t>
      </w:r>
    </w:p>
    <w:p w:rsidR="00533566" w:rsidRDefault="00533566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Actul de revizie și control financiar.</w:t>
      </w:r>
    </w:p>
    <w:p w:rsidR="00533566" w:rsidRDefault="00533566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Extrasul din contul bancar.</w:t>
      </w:r>
    </w:p>
    <w:p w:rsidR="00533566" w:rsidRDefault="005F67A7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Actul de verificare cu contabilitatea unității medicale.</w:t>
      </w:r>
    </w:p>
    <w:p w:rsidR="005F67A7" w:rsidRDefault="005F67A7" w:rsidP="00E26F2A">
      <w:pPr>
        <w:pStyle w:val="Indentcorptext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Chestionarul „Cu privire la evaluarea realizării prevederilor Contractului colectiv de muncă</w:t>
      </w:r>
      <w:r w:rsidR="001E2D80">
        <w:rPr>
          <w:sz w:val="24"/>
          <w:szCs w:val="24"/>
        </w:rPr>
        <w:t xml:space="preserve"> în anii 2018-2019</w:t>
      </w:r>
      <w:r>
        <w:rPr>
          <w:sz w:val="24"/>
          <w:szCs w:val="24"/>
        </w:rPr>
        <w:t>”.</w:t>
      </w:r>
    </w:p>
    <w:p w:rsidR="006A732C" w:rsidRDefault="006A732C" w:rsidP="006A732C">
      <w:pPr>
        <w:pStyle w:val="Indentcorptext3"/>
        <w:tabs>
          <w:tab w:val="left" w:pos="-184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Notă</w:t>
      </w:r>
      <w:r>
        <w:rPr>
          <w:sz w:val="24"/>
          <w:szCs w:val="24"/>
        </w:rPr>
        <w:t xml:space="preserve">: </w:t>
      </w:r>
    </w:p>
    <w:p w:rsidR="006A732C" w:rsidRDefault="006A732C" w:rsidP="006A732C">
      <w:pPr>
        <w:pStyle w:val="Indentcorptext3"/>
        <w:numPr>
          <w:ilvl w:val="0"/>
          <w:numId w:val="2"/>
        </w:numPr>
        <w:tabs>
          <w:tab w:val="left" w:pos="-18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 cazurile apariției unor situații </w:t>
      </w:r>
      <w:r>
        <w:rPr>
          <w:sz w:val="24"/>
          <w:szCs w:val="24"/>
          <w:u w:val="single"/>
        </w:rPr>
        <w:t>motivate</w:t>
      </w:r>
      <w:r>
        <w:rPr>
          <w:sz w:val="24"/>
          <w:szCs w:val="24"/>
        </w:rPr>
        <w:t xml:space="preserve"> care nu Vă permite să prezentați dările de seamă în termenii stabiliți de grafic, Vă rugăm să comunicați, din timp, dlui </w:t>
      </w:r>
      <w:r w:rsidR="00FA0D54">
        <w:rPr>
          <w:sz w:val="24"/>
          <w:szCs w:val="24"/>
        </w:rPr>
        <w:t>Igor Zubcu, vicepreședinte al Federației Sindicale „Sănătatea” din Moldova, responsabil de organizarea dărilor de seamă pentru a determina un alt termen favorabil pentru Dumneavoastră la telefoanele 022 23-72-</w:t>
      </w:r>
      <w:r w:rsidR="003C14D8">
        <w:rPr>
          <w:sz w:val="24"/>
          <w:szCs w:val="24"/>
        </w:rPr>
        <w:t>4</w:t>
      </w:r>
      <w:r w:rsidR="00FA0D54">
        <w:rPr>
          <w:sz w:val="24"/>
          <w:szCs w:val="24"/>
        </w:rPr>
        <w:t xml:space="preserve">5; </w:t>
      </w:r>
      <w:r w:rsidR="003C14D8">
        <w:rPr>
          <w:sz w:val="24"/>
          <w:szCs w:val="24"/>
        </w:rPr>
        <w:t>078197777</w:t>
      </w:r>
      <w:r w:rsidR="00F50D54">
        <w:rPr>
          <w:sz w:val="24"/>
          <w:szCs w:val="24"/>
        </w:rPr>
        <w:t>;</w:t>
      </w:r>
    </w:p>
    <w:p w:rsidR="00FA0D54" w:rsidRPr="006A732C" w:rsidRDefault="00F50D54" w:rsidP="006A732C">
      <w:pPr>
        <w:pStyle w:val="Indentcorptext3"/>
        <w:numPr>
          <w:ilvl w:val="0"/>
          <w:numId w:val="2"/>
        </w:numPr>
        <w:tabs>
          <w:tab w:val="left" w:pos="-18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Data prezentării dărilor de seamă prevăzută în Grafic se referă pentru toate organizațiile sindicale din teritoriu (municipii, raioane).</w:t>
      </w:r>
    </w:p>
    <w:p w:rsidR="006A732C" w:rsidRDefault="003A0D9A" w:rsidP="0012273D">
      <w:pPr>
        <w:pStyle w:val="Indentcorptext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Controlul realizării prezentei hotărâri se pune în seama dlui Igor Zubcu, vicepreședinte al Federației Sindicale „Sănătatea” din Moldova, responsabil de organizarea dărilor de seamă pentru activitate în anul 2019.</w:t>
      </w:r>
    </w:p>
    <w:p w:rsidR="003A0D9A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</w:p>
    <w:p w:rsidR="003A0D9A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</w:p>
    <w:p w:rsidR="003A0D9A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</w:p>
    <w:p w:rsidR="003A0D9A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</w:p>
    <w:p w:rsidR="003A0D9A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A0D9A" w:rsidRPr="006F3AC1" w:rsidTr="00A9666B">
        <w:tc>
          <w:tcPr>
            <w:tcW w:w="3284" w:type="dxa"/>
          </w:tcPr>
          <w:p w:rsidR="003A0D9A" w:rsidRPr="006F3AC1" w:rsidRDefault="003A0D9A" w:rsidP="00A11DC3">
            <w:pPr>
              <w:ind w:firstLine="567"/>
              <w:jc w:val="both"/>
              <w:rPr>
                <w:szCs w:val="24"/>
              </w:rPr>
            </w:pPr>
            <w:r w:rsidRPr="006F3AC1">
              <w:rPr>
                <w:szCs w:val="24"/>
              </w:rPr>
              <w:t>Președinte</w:t>
            </w:r>
          </w:p>
        </w:tc>
        <w:tc>
          <w:tcPr>
            <w:tcW w:w="3284" w:type="dxa"/>
          </w:tcPr>
          <w:p w:rsidR="003A0D9A" w:rsidRPr="006F3AC1" w:rsidRDefault="003A0D9A" w:rsidP="00A11DC3">
            <w:pPr>
              <w:jc w:val="both"/>
              <w:rPr>
                <w:szCs w:val="24"/>
              </w:rPr>
            </w:pPr>
          </w:p>
        </w:tc>
        <w:tc>
          <w:tcPr>
            <w:tcW w:w="3285" w:type="dxa"/>
          </w:tcPr>
          <w:p w:rsidR="003A0D9A" w:rsidRPr="006F3AC1" w:rsidRDefault="003A0D9A" w:rsidP="0068366F">
            <w:pPr>
              <w:jc w:val="right"/>
              <w:rPr>
                <w:szCs w:val="24"/>
              </w:rPr>
            </w:pPr>
            <w:r w:rsidRPr="006F3AC1">
              <w:rPr>
                <w:szCs w:val="24"/>
              </w:rPr>
              <w:t>Aurel Popovici</w:t>
            </w:r>
          </w:p>
        </w:tc>
      </w:tr>
    </w:tbl>
    <w:p w:rsidR="003A0D9A" w:rsidRPr="0012273D" w:rsidRDefault="003A0D9A" w:rsidP="003A0D9A">
      <w:pPr>
        <w:pStyle w:val="Indentcorptext3"/>
        <w:tabs>
          <w:tab w:val="left" w:pos="851"/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859" w:rsidRPr="0012273D" w:rsidRDefault="00ED0859" w:rsidP="0012273D">
      <w:pPr>
        <w:pStyle w:val="Indentcorptext3"/>
        <w:spacing w:after="0"/>
        <w:jc w:val="both"/>
        <w:rPr>
          <w:sz w:val="24"/>
          <w:szCs w:val="24"/>
        </w:rPr>
      </w:pPr>
    </w:p>
    <w:p w:rsidR="00ED0859" w:rsidRDefault="00ED0859" w:rsidP="0012273D">
      <w:pPr>
        <w:pStyle w:val="Indentcorptext3"/>
        <w:spacing w:after="0"/>
        <w:jc w:val="both"/>
        <w:rPr>
          <w:sz w:val="24"/>
          <w:szCs w:val="24"/>
        </w:rPr>
      </w:pPr>
    </w:p>
    <w:p w:rsidR="00094951" w:rsidRDefault="00094951" w:rsidP="0012273D">
      <w:pPr>
        <w:pStyle w:val="Indentcorptext3"/>
        <w:spacing w:after="0"/>
        <w:jc w:val="both"/>
        <w:rPr>
          <w:sz w:val="24"/>
          <w:szCs w:val="24"/>
        </w:rPr>
      </w:pPr>
    </w:p>
    <w:p w:rsidR="00094951" w:rsidRPr="0012273D" w:rsidRDefault="00094951" w:rsidP="0012273D">
      <w:pPr>
        <w:pStyle w:val="Indentcorptext3"/>
        <w:spacing w:after="0"/>
        <w:jc w:val="both"/>
        <w:rPr>
          <w:sz w:val="24"/>
          <w:szCs w:val="24"/>
        </w:rPr>
      </w:pPr>
    </w:p>
    <w:p w:rsidR="00ED0859" w:rsidRDefault="00ED0859" w:rsidP="0012273D">
      <w:pPr>
        <w:pStyle w:val="Indentcorptext3"/>
        <w:spacing w:after="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062"/>
        <w:gridCol w:w="3508"/>
      </w:tblGrid>
      <w:tr w:rsidR="003E2374" w:rsidRPr="00EA0792" w:rsidTr="00D27219">
        <w:tc>
          <w:tcPr>
            <w:tcW w:w="3283" w:type="dxa"/>
          </w:tcPr>
          <w:p w:rsidR="003E2374" w:rsidRPr="00EA0792" w:rsidRDefault="003E2374" w:rsidP="00CA4699">
            <w:pPr>
              <w:rPr>
                <w:bCs/>
                <w:szCs w:val="24"/>
              </w:rPr>
            </w:pPr>
          </w:p>
        </w:tc>
        <w:tc>
          <w:tcPr>
            <w:tcW w:w="3062" w:type="dxa"/>
          </w:tcPr>
          <w:p w:rsidR="003E2374" w:rsidRPr="00EA0792" w:rsidRDefault="003E2374" w:rsidP="00CA4699">
            <w:pPr>
              <w:rPr>
                <w:bCs/>
                <w:szCs w:val="24"/>
              </w:rPr>
            </w:pPr>
          </w:p>
        </w:tc>
        <w:tc>
          <w:tcPr>
            <w:tcW w:w="3508" w:type="dxa"/>
          </w:tcPr>
          <w:p w:rsidR="003E2374" w:rsidRPr="00EA0792" w:rsidRDefault="00D27219" w:rsidP="00A5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APROBAT</w:t>
            </w:r>
          </w:p>
          <w:p w:rsidR="003E2374" w:rsidRPr="00EA0792" w:rsidRDefault="00D27219" w:rsidP="00A52F70">
            <w:pPr>
              <w:pStyle w:val="Corp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prin</w:t>
            </w:r>
            <w:r w:rsidR="003E2374" w:rsidRPr="00EA0792">
              <w:rPr>
                <w:b w:val="0"/>
                <w:sz w:val="24"/>
              </w:rPr>
              <w:t xml:space="preserve"> hotărârea Biroului Executiv al Federației Sindicale „Sănătatea” din Moldova</w:t>
            </w:r>
          </w:p>
          <w:p w:rsidR="003E2374" w:rsidRPr="00EA0792" w:rsidRDefault="003E2374" w:rsidP="00094951">
            <w:pPr>
              <w:jc w:val="center"/>
              <w:rPr>
                <w:szCs w:val="24"/>
                <w:u w:val="single"/>
              </w:rPr>
            </w:pPr>
            <w:r w:rsidRPr="00EA0792">
              <w:rPr>
                <w:szCs w:val="24"/>
                <w:u w:val="single"/>
              </w:rPr>
              <w:t xml:space="preserve">nr. </w:t>
            </w:r>
            <w:r w:rsidR="00D27219">
              <w:rPr>
                <w:szCs w:val="24"/>
                <w:u w:val="single"/>
              </w:rPr>
              <w:t>25-</w:t>
            </w:r>
            <w:r w:rsidR="00094951">
              <w:rPr>
                <w:szCs w:val="24"/>
                <w:u w:val="single"/>
              </w:rPr>
              <w:t>56</w:t>
            </w:r>
            <w:r w:rsidR="00D27219">
              <w:rPr>
                <w:szCs w:val="24"/>
                <w:u w:val="single"/>
              </w:rPr>
              <w:t xml:space="preserve"> </w:t>
            </w:r>
            <w:r w:rsidRPr="00EA0792">
              <w:rPr>
                <w:szCs w:val="24"/>
                <w:u w:val="single"/>
              </w:rPr>
              <w:t>din</w:t>
            </w:r>
            <w:r w:rsidR="00D27219">
              <w:rPr>
                <w:szCs w:val="24"/>
                <w:u w:val="single"/>
              </w:rPr>
              <w:t xml:space="preserve"> 10.10.2019</w:t>
            </w:r>
          </w:p>
        </w:tc>
      </w:tr>
    </w:tbl>
    <w:p w:rsidR="00094951" w:rsidRDefault="003E2374" w:rsidP="0012273D">
      <w:pPr>
        <w:pStyle w:val="Indentcorp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219" w:rsidRDefault="00D27219" w:rsidP="00D27219">
      <w:pPr>
        <w:pStyle w:val="Indentcorptext3"/>
        <w:spacing w:after="0"/>
        <w:jc w:val="center"/>
        <w:rPr>
          <w:b/>
          <w:sz w:val="24"/>
          <w:szCs w:val="24"/>
        </w:rPr>
      </w:pPr>
      <w:r w:rsidRPr="00D27219">
        <w:rPr>
          <w:b/>
          <w:sz w:val="24"/>
          <w:szCs w:val="24"/>
        </w:rPr>
        <w:t>GRAFICUL</w:t>
      </w:r>
    </w:p>
    <w:p w:rsidR="00D27219" w:rsidRDefault="00D27219" w:rsidP="00D27219">
      <w:pPr>
        <w:pStyle w:val="Indentcorptext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prezentării rapoartelor anuale 2019</w:t>
      </w:r>
    </w:p>
    <w:p w:rsidR="00D27219" w:rsidRDefault="00D27219" w:rsidP="00D27219">
      <w:pPr>
        <w:pStyle w:val="Indentcorptext3"/>
        <w:spacing w:after="0"/>
        <w:jc w:val="center"/>
        <w:rPr>
          <w:b/>
          <w:sz w:val="24"/>
          <w:szCs w:val="24"/>
        </w:rPr>
      </w:pPr>
    </w:p>
    <w:p w:rsidR="00D27219" w:rsidRDefault="00871E73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Instituții republicane</w:t>
      </w:r>
    </w:p>
    <w:p w:rsidR="00871E73" w:rsidRDefault="00871E73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56"/>
        <w:gridCol w:w="8059"/>
        <w:gridCol w:w="1241"/>
      </w:tblGrid>
      <w:tr w:rsidR="00871E73" w:rsidRPr="00871E73" w:rsidTr="00D82868">
        <w:tc>
          <w:tcPr>
            <w:tcW w:w="556" w:type="dxa"/>
          </w:tcPr>
          <w:p w:rsidR="00871E73" w:rsidRPr="00871E73" w:rsidRDefault="00871E73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71E73">
              <w:rPr>
                <w:b/>
                <w:sz w:val="24"/>
                <w:szCs w:val="24"/>
              </w:rPr>
              <w:t>Nr.</w:t>
            </w:r>
            <w:r>
              <w:rPr>
                <w:b/>
                <w:sz w:val="24"/>
                <w:szCs w:val="24"/>
              </w:rPr>
              <w:t xml:space="preserve"> d/o</w:t>
            </w:r>
          </w:p>
        </w:tc>
        <w:tc>
          <w:tcPr>
            <w:tcW w:w="8059" w:type="dxa"/>
            <w:vAlign w:val="center"/>
          </w:tcPr>
          <w:p w:rsidR="00871E73" w:rsidRPr="00871E73" w:rsidRDefault="00871E73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Denumirea instituțiilor și data prezentării rapoartelor</w:t>
            </w:r>
          </w:p>
        </w:tc>
        <w:tc>
          <w:tcPr>
            <w:tcW w:w="1241" w:type="dxa"/>
            <w:vAlign w:val="center"/>
          </w:tcPr>
          <w:p w:rsidR="00871E73" w:rsidRPr="00871E73" w:rsidRDefault="00871E73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871E73" w:rsidTr="00D82868">
        <w:tc>
          <w:tcPr>
            <w:tcW w:w="556" w:type="dxa"/>
            <w:vAlign w:val="center"/>
          </w:tcPr>
          <w:p w:rsidR="00871E73" w:rsidRDefault="00871E73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9" w:type="dxa"/>
            <w:vAlign w:val="center"/>
          </w:tcPr>
          <w:p w:rsidR="00994B80" w:rsidRDefault="00994B80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71E73" w:rsidRDefault="00CB43B8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1241" w:type="dxa"/>
            <w:vAlign w:val="center"/>
          </w:tcPr>
          <w:p w:rsidR="00871E73" w:rsidRDefault="00871E73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B43B8" w:rsidRPr="00CB43B8" w:rsidTr="00D82868">
        <w:tc>
          <w:tcPr>
            <w:tcW w:w="556" w:type="dxa"/>
          </w:tcPr>
          <w:p w:rsidR="00CB43B8" w:rsidRPr="00CB43B8" w:rsidRDefault="00CB43B8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CB43B8" w:rsidRPr="00CB43B8" w:rsidRDefault="00CB43B8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Policlinica Cancelariei de Stat a Republicii Moldova</w:t>
            </w:r>
          </w:p>
        </w:tc>
        <w:tc>
          <w:tcPr>
            <w:tcW w:w="1241" w:type="dxa"/>
          </w:tcPr>
          <w:p w:rsidR="00CB43B8" w:rsidRPr="00CB43B8" w:rsidRDefault="00CB43B8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43B8" w:rsidRPr="005D3FBD" w:rsidTr="00D82868">
        <w:tc>
          <w:tcPr>
            <w:tcW w:w="556" w:type="dxa"/>
          </w:tcPr>
          <w:p w:rsidR="00CB43B8" w:rsidRPr="005D3FBD" w:rsidRDefault="00CB43B8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9" w:type="dxa"/>
          </w:tcPr>
          <w:p w:rsidR="00D46BC3" w:rsidRDefault="00D46BC3" w:rsidP="005D3FB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B43B8" w:rsidRPr="005D3FBD" w:rsidRDefault="005D3FBD" w:rsidP="005D3FB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12.02.2020</w:t>
            </w:r>
          </w:p>
        </w:tc>
        <w:tc>
          <w:tcPr>
            <w:tcW w:w="1241" w:type="dxa"/>
          </w:tcPr>
          <w:p w:rsidR="00CB43B8" w:rsidRPr="005D3FBD" w:rsidRDefault="00CB43B8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D3FBD" w:rsidRDefault="005D3FBD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Național de Medicină Sportivă „</w:t>
            </w:r>
            <w:proofErr w:type="spellStart"/>
            <w:r>
              <w:rPr>
                <w:sz w:val="24"/>
                <w:szCs w:val="24"/>
              </w:rPr>
              <w:t>Atletmed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5D3FBD" w:rsidRDefault="00D46BC3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Național de Transfuzie a Sângelui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46BC3" w:rsidRPr="00D46BC3" w:rsidRDefault="00D46BC3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46BC3">
              <w:rPr>
                <w:b/>
                <w:sz w:val="24"/>
                <w:szCs w:val="24"/>
              </w:rPr>
              <w:t>23.02.2020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D46BC3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D3FBD" w:rsidRDefault="001532F7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Agenția Medicamentului și Dispozitivelor Medicale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1532F7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059" w:type="dxa"/>
          </w:tcPr>
          <w:p w:rsidR="005D3FBD" w:rsidRPr="001532F7" w:rsidRDefault="001532F7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 w:rsidRPr="001532F7">
              <w:rPr>
                <w:sz w:val="24"/>
                <w:szCs w:val="24"/>
              </w:rPr>
              <w:t>Centrul de Educație Medicală Continuă a Personalului Medical și Farmaceutic cu Studii Medii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1532F7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5D3FBD" w:rsidRDefault="001532F7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Centrul de Plasament și Reabilitare pentru Copii de Vârstă Fragedă 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CF567D" w:rsidRDefault="00CF567D" w:rsidP="00CF567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D3FBD" w:rsidRPr="00CF567D" w:rsidRDefault="00CF567D" w:rsidP="00CF567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14.02.2020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CF567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D3FBD" w:rsidRDefault="00CF567D" w:rsidP="00CF567D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Centrul Național pentru Determinarea </w:t>
            </w:r>
            <w:proofErr w:type="spellStart"/>
            <w:r>
              <w:rPr>
                <w:sz w:val="24"/>
                <w:szCs w:val="24"/>
              </w:rPr>
              <w:t>Dizabilităţii</w:t>
            </w:r>
            <w:proofErr w:type="spellEnd"/>
            <w:r>
              <w:rPr>
                <w:sz w:val="24"/>
                <w:szCs w:val="24"/>
              </w:rPr>
              <w:t xml:space="preserve"> şi Capacităţii de Muncă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CF567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5D3FBD" w:rsidRDefault="00CF567D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Spitalul de Dermatologie și </w:t>
            </w:r>
            <w:r w:rsidR="00A37791">
              <w:rPr>
                <w:sz w:val="24"/>
                <w:szCs w:val="24"/>
              </w:rPr>
              <w:t>Maladii Comunicabile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A37791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5D3FBD" w:rsidRDefault="00A37791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Dispensarul Republican de Narcologie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5D3FBD" w:rsidRDefault="005D3FBD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37791" w:rsidRPr="00A37791" w:rsidRDefault="00A37791" w:rsidP="00A37791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17.02.2020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A37791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059" w:type="dxa"/>
          </w:tcPr>
          <w:p w:rsidR="005D3FBD" w:rsidRDefault="00A37791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de Medicină Legală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A37791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5D3FBD" w:rsidRDefault="00A37791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Sanatoriul „</w:t>
            </w:r>
            <w:proofErr w:type="spellStart"/>
            <w:r>
              <w:rPr>
                <w:sz w:val="24"/>
                <w:szCs w:val="24"/>
              </w:rPr>
              <w:t>Bucuria-Sind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A37791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5D3FBD" w:rsidRDefault="00A37791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 „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Coțaga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A37791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</w:tcPr>
          <w:p w:rsidR="005D3FBD" w:rsidRDefault="00A37791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Sanatoriul</w:t>
            </w:r>
            <w:r w:rsidR="00A622D1">
              <w:rPr>
                <w:sz w:val="24"/>
                <w:szCs w:val="24"/>
              </w:rPr>
              <w:t xml:space="preserve"> </w:t>
            </w:r>
            <w:r w:rsidR="00CC2C9A">
              <w:rPr>
                <w:sz w:val="24"/>
                <w:szCs w:val="24"/>
              </w:rPr>
              <w:t>„Nufărul Alb”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D3FBD" w:rsidRPr="00CB43B8" w:rsidTr="00D82868">
        <w:tc>
          <w:tcPr>
            <w:tcW w:w="556" w:type="dxa"/>
          </w:tcPr>
          <w:p w:rsidR="005D3FBD" w:rsidRDefault="005D3FBD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5D3FBD" w:rsidRDefault="005D3FBD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5373A5" w:rsidRPr="005373A5" w:rsidRDefault="005373A5" w:rsidP="005373A5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18.02.2020</w:t>
            </w:r>
          </w:p>
        </w:tc>
        <w:tc>
          <w:tcPr>
            <w:tcW w:w="1241" w:type="dxa"/>
          </w:tcPr>
          <w:p w:rsidR="005D3FBD" w:rsidRPr="00CB43B8" w:rsidRDefault="005D3FBD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5373A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373A5" w:rsidRDefault="005373A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Centrul Republican de Reabilitare </w:t>
            </w:r>
            <w:r w:rsidR="005B7068">
              <w:rPr>
                <w:sz w:val="24"/>
                <w:szCs w:val="24"/>
              </w:rPr>
              <w:t>pentru Copii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5B7068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5373A5" w:rsidRDefault="005B7068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 de Medicină Estetică „</w:t>
            </w:r>
            <w:proofErr w:type="spellStart"/>
            <w:r>
              <w:rPr>
                <w:sz w:val="24"/>
                <w:szCs w:val="24"/>
              </w:rPr>
              <w:t>Sancos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5B7068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5373A5" w:rsidRDefault="00283FA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Institutul de Ftiziopneumologie  „Chiril </w:t>
            </w:r>
            <w:proofErr w:type="spellStart"/>
            <w:r>
              <w:rPr>
                <w:sz w:val="24"/>
                <w:szCs w:val="24"/>
              </w:rPr>
              <w:t>Draganiuc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283FA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059" w:type="dxa"/>
          </w:tcPr>
          <w:p w:rsidR="005373A5" w:rsidRDefault="00305EE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Ministerul Sănătății, Muncii și Protecției Sociale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5373A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5373A5" w:rsidRDefault="005373A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305EE5" w:rsidRPr="00305EE5" w:rsidRDefault="00305EE5" w:rsidP="00305EE5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305EE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373A5" w:rsidRDefault="00305EE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Cancelariei de Stat al Republicii Moldova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305EE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5373A5" w:rsidRDefault="00305EE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Policlinica Stomatologică Republicană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305EE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5373A5" w:rsidRDefault="00305EE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Clinic al Ministerului Sănătății, Muncii și Protecției Sociale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305EE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</w:tcPr>
          <w:p w:rsidR="005373A5" w:rsidRDefault="00305EE5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Clinic de Boli Infecțioase „Toma Ciorbă”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5373A5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094951" w:rsidRDefault="00094951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94B80" w:rsidRPr="00994B80" w:rsidRDefault="00994B80" w:rsidP="00994B80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20.02.2020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73A5" w:rsidRPr="00CB43B8" w:rsidTr="00D82868">
        <w:tc>
          <w:tcPr>
            <w:tcW w:w="556" w:type="dxa"/>
          </w:tcPr>
          <w:p w:rsidR="005373A5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5373A5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Oncologic</w:t>
            </w:r>
          </w:p>
        </w:tc>
        <w:tc>
          <w:tcPr>
            <w:tcW w:w="1241" w:type="dxa"/>
          </w:tcPr>
          <w:p w:rsidR="005373A5" w:rsidRPr="00CB43B8" w:rsidRDefault="005373A5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059" w:type="dxa"/>
          </w:tcPr>
          <w:p w:rsidR="00994B80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Mamei și Copilului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994B80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Spitalul Clinic de Traumatologie și </w:t>
            </w:r>
            <w:r w:rsidR="00FE7B7E">
              <w:rPr>
                <w:sz w:val="24"/>
                <w:szCs w:val="24"/>
              </w:rPr>
              <w:t>Ortopedie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994B80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FE7B7E" w:rsidRPr="00FE7B7E" w:rsidRDefault="00FE7B7E" w:rsidP="00FE7B7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21.02.2020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FE7B7E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994B80" w:rsidRDefault="00FE7B7E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Centrul de Excelență în Medicină și Farmacie „Raisa </w:t>
            </w:r>
            <w:proofErr w:type="spellStart"/>
            <w:r>
              <w:rPr>
                <w:sz w:val="24"/>
                <w:szCs w:val="24"/>
              </w:rPr>
              <w:t>Pacalo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E905AC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994B80" w:rsidRDefault="00E905AC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 „</w:t>
            </w:r>
            <w:proofErr w:type="spellStart"/>
            <w:r>
              <w:rPr>
                <w:sz w:val="24"/>
                <w:szCs w:val="24"/>
              </w:rPr>
              <w:t>Sanfarm-Prim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E905AC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994B80" w:rsidRDefault="00E905AC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Spitalul Clinic de Psihiatrie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E905AC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</w:tcPr>
          <w:p w:rsidR="00994B80" w:rsidRDefault="00E905AC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de Cardiologie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994B80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E905AC" w:rsidRPr="00E905AC" w:rsidRDefault="00E905AC" w:rsidP="00E905AC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24.02.2020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E905AC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994B80" w:rsidRDefault="00E905AC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Agenția Națională pentru Sănătate Publică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E905AC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994B80" w:rsidRDefault="00E905AC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de Neurologie și Neurochirurgie „</w:t>
            </w:r>
            <w:proofErr w:type="spellStart"/>
            <w:r>
              <w:rPr>
                <w:sz w:val="24"/>
                <w:szCs w:val="24"/>
              </w:rPr>
              <w:t>Diomid</w:t>
            </w:r>
            <w:proofErr w:type="spellEnd"/>
            <w:r>
              <w:rPr>
                <w:sz w:val="24"/>
                <w:szCs w:val="24"/>
              </w:rPr>
              <w:t xml:space="preserve"> Gherman”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C4084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994B80" w:rsidRDefault="00C4084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Republican de Diagnosticare Medicală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C4084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59" w:type="dxa"/>
          </w:tcPr>
          <w:p w:rsidR="00994B80" w:rsidRDefault="00C4084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Național de Asistență Medicală Urgentă Prespitalicească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94B80" w:rsidRPr="00CB43B8" w:rsidTr="00D82868">
        <w:tc>
          <w:tcPr>
            <w:tcW w:w="556" w:type="dxa"/>
          </w:tcPr>
          <w:p w:rsidR="00994B80" w:rsidRDefault="00994B80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59" w:type="dxa"/>
          </w:tcPr>
          <w:p w:rsidR="00994B80" w:rsidRDefault="00994B80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C40842" w:rsidRPr="00C40842" w:rsidRDefault="00C40842" w:rsidP="00C40842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25.02.2020</w:t>
            </w:r>
          </w:p>
        </w:tc>
        <w:tc>
          <w:tcPr>
            <w:tcW w:w="1241" w:type="dxa"/>
          </w:tcPr>
          <w:p w:rsidR="00994B80" w:rsidRPr="00CB43B8" w:rsidRDefault="00994B80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0842" w:rsidRPr="00CB43B8" w:rsidTr="00D82868">
        <w:tc>
          <w:tcPr>
            <w:tcW w:w="556" w:type="dxa"/>
          </w:tcPr>
          <w:p w:rsidR="00C40842" w:rsidRDefault="00C4084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59" w:type="dxa"/>
          </w:tcPr>
          <w:p w:rsidR="00C40842" w:rsidRDefault="00C4084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Institutul de Medicină Urgentă</w:t>
            </w:r>
          </w:p>
        </w:tc>
        <w:tc>
          <w:tcPr>
            <w:tcW w:w="1241" w:type="dxa"/>
          </w:tcPr>
          <w:p w:rsidR="00C40842" w:rsidRPr="00CB43B8" w:rsidRDefault="00C40842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0842" w:rsidRPr="00CB43B8" w:rsidTr="00D82868">
        <w:tc>
          <w:tcPr>
            <w:tcW w:w="556" w:type="dxa"/>
          </w:tcPr>
          <w:p w:rsidR="00C40842" w:rsidRDefault="00C4084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59" w:type="dxa"/>
          </w:tcPr>
          <w:p w:rsidR="00C40842" w:rsidRDefault="00C4084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Spitalul Clinic Republican „Timofei </w:t>
            </w:r>
            <w:proofErr w:type="spellStart"/>
            <w:r>
              <w:rPr>
                <w:sz w:val="24"/>
                <w:szCs w:val="24"/>
              </w:rPr>
              <w:t>Moșneaga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41" w:type="dxa"/>
          </w:tcPr>
          <w:p w:rsidR="00C40842" w:rsidRPr="00CB43B8" w:rsidRDefault="00C40842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40842" w:rsidRPr="00CB43B8" w:rsidTr="00D82868">
        <w:tc>
          <w:tcPr>
            <w:tcW w:w="556" w:type="dxa"/>
          </w:tcPr>
          <w:p w:rsidR="00C40842" w:rsidRDefault="00C40842" w:rsidP="00D46BC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59" w:type="dxa"/>
          </w:tcPr>
          <w:p w:rsidR="00C40842" w:rsidRDefault="00C40842" w:rsidP="00CB43B8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Universitatea de Stat de Medicină și Farmacie „N. </w:t>
            </w:r>
            <w:proofErr w:type="spellStart"/>
            <w:r>
              <w:rPr>
                <w:sz w:val="24"/>
                <w:szCs w:val="24"/>
              </w:rPr>
              <w:t>Testemițanu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1241" w:type="dxa"/>
          </w:tcPr>
          <w:p w:rsidR="00C40842" w:rsidRPr="00CB43B8" w:rsidRDefault="00C40842" w:rsidP="00871E73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71E73" w:rsidRDefault="00871E73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p w:rsidR="00D82868" w:rsidRDefault="00D82868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Instituții raionale</w:t>
      </w:r>
    </w:p>
    <w:p w:rsidR="00D82868" w:rsidRDefault="00D82868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243"/>
      </w:tblGrid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Pr="00C40842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Centrul de Sănătate raionul Dubăsari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82868" w:rsidRPr="005C01AF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Basarabeasca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Taraclia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Leova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82868" w:rsidRPr="005C01AF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Ceadâr-Lunga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Anenii Noi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Briceni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82868" w:rsidRPr="008F4E8F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Cimișlia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Dondușeni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Hâncești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Nisporeni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82868" w:rsidRP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82868">
              <w:rPr>
                <w:b/>
                <w:sz w:val="24"/>
                <w:szCs w:val="24"/>
              </w:rPr>
              <w:t>17.02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Călărași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Căușeni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Telenești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Ștefan Vodă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D8286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526BD1" w:rsidRPr="00526BD1" w:rsidRDefault="00526BD1" w:rsidP="00526BD1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18.02.2020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Fălești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Florești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82868" w:rsidRPr="00CB43B8" w:rsidTr="002D5ABE">
        <w:tc>
          <w:tcPr>
            <w:tcW w:w="534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D8286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Glodeni</w:t>
            </w:r>
          </w:p>
        </w:tc>
        <w:tc>
          <w:tcPr>
            <w:tcW w:w="1243" w:type="dxa"/>
          </w:tcPr>
          <w:p w:rsidR="00D82868" w:rsidRPr="00CB43B8" w:rsidRDefault="00D82868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Râșcani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26BD1" w:rsidRPr="00526BD1" w:rsidRDefault="00526BD1" w:rsidP="00526BD1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19.02.2020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Ialoveni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Ocnița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Sângerei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Cantemir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F61FF" w:rsidRPr="00AF61FF" w:rsidRDefault="00AF61FF" w:rsidP="00AF61FF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20.02.2020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Strășeni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Șoldănești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Drochia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Rezina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F61FF" w:rsidRPr="00AF61FF" w:rsidRDefault="00AF61FF" w:rsidP="00AF61FF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21.02.2020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Vulcănești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Criuleni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AF61FF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526BD1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Comrat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526BD1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Soroca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6BD1" w:rsidRPr="00CB43B8" w:rsidTr="002D5ABE">
        <w:tc>
          <w:tcPr>
            <w:tcW w:w="534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526BD1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972DFD" w:rsidRPr="00972DFD" w:rsidRDefault="00972DFD" w:rsidP="00972DF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24.02.2020</w:t>
            </w:r>
          </w:p>
        </w:tc>
        <w:tc>
          <w:tcPr>
            <w:tcW w:w="1243" w:type="dxa"/>
          </w:tcPr>
          <w:p w:rsidR="00526BD1" w:rsidRPr="00CB43B8" w:rsidRDefault="00526BD1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Orhei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Ungheni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raionul </w:t>
            </w:r>
            <w:proofErr w:type="spellStart"/>
            <w:r>
              <w:rPr>
                <w:sz w:val="24"/>
                <w:szCs w:val="24"/>
              </w:rPr>
              <w:t>Edineț</w:t>
            </w:r>
            <w:proofErr w:type="spellEnd"/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raionul Cahul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82868" w:rsidRDefault="00D82868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p w:rsidR="00972DFD" w:rsidRDefault="00972DFD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III</w:t>
      </w:r>
      <w:proofErr w:type="spellEnd"/>
      <w:r>
        <w:rPr>
          <w:b/>
          <w:sz w:val="24"/>
          <w:szCs w:val="24"/>
        </w:rPr>
        <w:t>. Instituții municipale</w:t>
      </w:r>
    </w:p>
    <w:p w:rsidR="00972DFD" w:rsidRDefault="00972DFD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243"/>
      </w:tblGrid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972DFD" w:rsidRPr="00972DFD" w:rsidRDefault="00972DFD" w:rsidP="00972DFD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25.02.2020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mun. Chișinău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72DFD" w:rsidRPr="00CB43B8" w:rsidTr="002D5ABE">
        <w:tc>
          <w:tcPr>
            <w:tcW w:w="534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972DFD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mun. Bălți</w:t>
            </w:r>
          </w:p>
        </w:tc>
        <w:tc>
          <w:tcPr>
            <w:tcW w:w="1243" w:type="dxa"/>
          </w:tcPr>
          <w:p w:rsidR="00972DFD" w:rsidRPr="00CB43B8" w:rsidRDefault="00972DFD" w:rsidP="002D5ABE">
            <w:pPr>
              <w:pStyle w:val="Indentcorptext3"/>
              <w:tabs>
                <w:tab w:val="left" w:pos="-1843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72DFD" w:rsidRPr="00D27219" w:rsidRDefault="00972DFD" w:rsidP="00871E73">
      <w:pPr>
        <w:pStyle w:val="Indentcorptext3"/>
        <w:tabs>
          <w:tab w:val="left" w:pos="-1843"/>
        </w:tabs>
        <w:spacing w:after="0"/>
        <w:ind w:left="0"/>
        <w:jc w:val="center"/>
        <w:rPr>
          <w:b/>
          <w:sz w:val="24"/>
          <w:szCs w:val="24"/>
        </w:rPr>
      </w:pPr>
    </w:p>
    <w:sectPr w:rsidR="00972DFD" w:rsidRPr="00D27219" w:rsidSect="00CF615C">
      <w:pgSz w:w="11909" w:h="16834"/>
      <w:pgMar w:top="1134" w:right="851" w:bottom="851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85B"/>
    <w:multiLevelType w:val="multilevel"/>
    <w:tmpl w:val="1F880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D9F71CF"/>
    <w:multiLevelType w:val="hybridMultilevel"/>
    <w:tmpl w:val="0E7C1652"/>
    <w:lvl w:ilvl="0" w:tplc="A4E43B4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D43442"/>
    <w:multiLevelType w:val="hybridMultilevel"/>
    <w:tmpl w:val="E1726540"/>
    <w:lvl w:ilvl="0" w:tplc="1FECE7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F3177"/>
    <w:multiLevelType w:val="hybridMultilevel"/>
    <w:tmpl w:val="67FEF9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59"/>
    <w:rsid w:val="0000503B"/>
    <w:rsid w:val="00094951"/>
    <w:rsid w:val="000D28F8"/>
    <w:rsid w:val="001532F7"/>
    <w:rsid w:val="00176C29"/>
    <w:rsid w:val="001811D2"/>
    <w:rsid w:val="00182290"/>
    <w:rsid w:val="001A3310"/>
    <w:rsid w:val="001B7783"/>
    <w:rsid w:val="001E2D80"/>
    <w:rsid w:val="00282BE4"/>
    <w:rsid w:val="00283FA2"/>
    <w:rsid w:val="00305EE5"/>
    <w:rsid w:val="00355B0F"/>
    <w:rsid w:val="003A0D9A"/>
    <w:rsid w:val="003C14D8"/>
    <w:rsid w:val="003E2374"/>
    <w:rsid w:val="00407CD1"/>
    <w:rsid w:val="00526BD1"/>
    <w:rsid w:val="00533566"/>
    <w:rsid w:val="00534366"/>
    <w:rsid w:val="005373A5"/>
    <w:rsid w:val="00542550"/>
    <w:rsid w:val="0054398B"/>
    <w:rsid w:val="005B7068"/>
    <w:rsid w:val="005C01AF"/>
    <w:rsid w:val="005C204F"/>
    <w:rsid w:val="005D3FBD"/>
    <w:rsid w:val="005F67A7"/>
    <w:rsid w:val="006419EA"/>
    <w:rsid w:val="00651A1A"/>
    <w:rsid w:val="00657D18"/>
    <w:rsid w:val="006A732C"/>
    <w:rsid w:val="006C4464"/>
    <w:rsid w:val="006F7167"/>
    <w:rsid w:val="00705034"/>
    <w:rsid w:val="007B4CCA"/>
    <w:rsid w:val="007C77D7"/>
    <w:rsid w:val="00813491"/>
    <w:rsid w:val="00835ADE"/>
    <w:rsid w:val="00855F80"/>
    <w:rsid w:val="00871E73"/>
    <w:rsid w:val="00892A1E"/>
    <w:rsid w:val="008A48CE"/>
    <w:rsid w:val="008C4000"/>
    <w:rsid w:val="008F4E8F"/>
    <w:rsid w:val="009037DA"/>
    <w:rsid w:val="00972DFD"/>
    <w:rsid w:val="00994B80"/>
    <w:rsid w:val="009A51F6"/>
    <w:rsid w:val="009B2D45"/>
    <w:rsid w:val="009D0F2A"/>
    <w:rsid w:val="00A07E78"/>
    <w:rsid w:val="00A17AFD"/>
    <w:rsid w:val="00A17FBF"/>
    <w:rsid w:val="00A37791"/>
    <w:rsid w:val="00A502EA"/>
    <w:rsid w:val="00A53670"/>
    <w:rsid w:val="00A61323"/>
    <w:rsid w:val="00A622D1"/>
    <w:rsid w:val="00AB5566"/>
    <w:rsid w:val="00AF61FF"/>
    <w:rsid w:val="00B03E21"/>
    <w:rsid w:val="00B40BC5"/>
    <w:rsid w:val="00C00990"/>
    <w:rsid w:val="00C35634"/>
    <w:rsid w:val="00C40842"/>
    <w:rsid w:val="00C41600"/>
    <w:rsid w:val="00CA6FC0"/>
    <w:rsid w:val="00CB43B8"/>
    <w:rsid w:val="00CC2C9A"/>
    <w:rsid w:val="00CD133E"/>
    <w:rsid w:val="00CE09C2"/>
    <w:rsid w:val="00CF567D"/>
    <w:rsid w:val="00CF615C"/>
    <w:rsid w:val="00D20EDA"/>
    <w:rsid w:val="00D21E30"/>
    <w:rsid w:val="00D27219"/>
    <w:rsid w:val="00D46BC3"/>
    <w:rsid w:val="00D65B03"/>
    <w:rsid w:val="00D700EE"/>
    <w:rsid w:val="00D82868"/>
    <w:rsid w:val="00D95B16"/>
    <w:rsid w:val="00E15A38"/>
    <w:rsid w:val="00E26F2A"/>
    <w:rsid w:val="00E7211B"/>
    <w:rsid w:val="00E905AC"/>
    <w:rsid w:val="00E905DE"/>
    <w:rsid w:val="00EA218D"/>
    <w:rsid w:val="00ED0859"/>
    <w:rsid w:val="00EE1EE3"/>
    <w:rsid w:val="00F205E7"/>
    <w:rsid w:val="00F3407F"/>
    <w:rsid w:val="00F50D54"/>
    <w:rsid w:val="00F51CA1"/>
    <w:rsid w:val="00F57EFF"/>
    <w:rsid w:val="00FA0D54"/>
    <w:rsid w:val="00FE188D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uiPriority w:val="99"/>
    <w:unhideWhenUsed/>
    <w:rsid w:val="00ED085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ED0859"/>
    <w:rPr>
      <w:rFonts w:eastAsia="Times New Roman"/>
      <w:sz w:val="16"/>
      <w:szCs w:val="16"/>
      <w:lang w:eastAsia="ru-RU"/>
    </w:rPr>
  </w:style>
  <w:style w:type="table" w:styleId="GrilTabel">
    <w:name w:val="Table Grid"/>
    <w:basedOn w:val="TabelNormal"/>
    <w:uiPriority w:val="59"/>
    <w:rsid w:val="003A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rsid w:val="003E2374"/>
    <w:pPr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3E2374"/>
    <w:rPr>
      <w:rFonts w:eastAsia="Times New Roman"/>
      <w:b/>
      <w:bCs/>
      <w:sz w:val="36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2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3">
    <w:name w:val="Body Text Indent 3"/>
    <w:basedOn w:val="Normal"/>
    <w:link w:val="Indentcorptext3Caracter"/>
    <w:uiPriority w:val="99"/>
    <w:unhideWhenUsed/>
    <w:rsid w:val="00ED085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ED0859"/>
    <w:rPr>
      <w:rFonts w:eastAsia="Times New Roman"/>
      <w:sz w:val="16"/>
      <w:szCs w:val="16"/>
      <w:lang w:eastAsia="ru-RU"/>
    </w:rPr>
  </w:style>
  <w:style w:type="table" w:styleId="GrilTabel">
    <w:name w:val="Table Grid"/>
    <w:basedOn w:val="TabelNormal"/>
    <w:uiPriority w:val="59"/>
    <w:rsid w:val="003A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">
    <w:name w:val="Body Text"/>
    <w:basedOn w:val="Normal"/>
    <w:link w:val="CorptextCaracter"/>
    <w:rsid w:val="003E2374"/>
    <w:pPr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3E2374"/>
    <w:rPr>
      <w:rFonts w:eastAsia="Times New Roman"/>
      <w:b/>
      <w:bCs/>
      <w:sz w:val="36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2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Sanatate</dc:creator>
  <cp:lastModifiedBy>Sanatate</cp:lastModifiedBy>
  <cp:revision>8</cp:revision>
  <cp:lastPrinted>2019-10-23T07:08:00Z</cp:lastPrinted>
  <dcterms:created xsi:type="dcterms:W3CDTF">2019-10-01T06:52:00Z</dcterms:created>
  <dcterms:modified xsi:type="dcterms:W3CDTF">2019-10-23T07:08:00Z</dcterms:modified>
</cp:coreProperties>
</file>